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23E2027B" w:rsidR="005E6481" w:rsidRDefault="00B63C92" w:rsidP="005E6481">
      <w:pPr>
        <w:pStyle w:val="NoSpacing"/>
        <w:ind w:firstLine="720"/>
        <w:jc w:val="center"/>
        <w:rPr>
          <w:rFonts w:ascii="Arial" w:hAnsi="Arial" w:cs="Arial"/>
          <w:b/>
        </w:rPr>
      </w:pPr>
      <w:r>
        <w:rPr>
          <w:rFonts w:ascii="Arial" w:hAnsi="Arial" w:cs="Arial"/>
          <w:b/>
        </w:rPr>
        <w:t>April 8</w:t>
      </w:r>
      <w:r w:rsidR="00591CAD">
        <w:rPr>
          <w:rFonts w:ascii="Arial" w:hAnsi="Arial" w:cs="Arial"/>
          <w:b/>
        </w:rPr>
        <w:t>,</w:t>
      </w:r>
      <w:r w:rsidR="00983B66">
        <w:rPr>
          <w:rFonts w:ascii="Arial" w:hAnsi="Arial" w:cs="Arial"/>
          <w:b/>
        </w:rPr>
        <w:t xml:space="preserve"> 202</w:t>
      </w:r>
      <w:r w:rsidR="00743ACB">
        <w:rPr>
          <w:rFonts w:ascii="Arial" w:hAnsi="Arial" w:cs="Arial"/>
          <w:b/>
        </w:rPr>
        <w:t>6</w:t>
      </w:r>
      <w:r w:rsidR="005E6481">
        <w:rPr>
          <w:rFonts w:ascii="Arial" w:hAnsi="Arial" w:cs="Arial"/>
          <w:b/>
        </w:rPr>
        <w:t xml:space="preserve"> ♦ 4:</w:t>
      </w:r>
      <w:r>
        <w:rPr>
          <w:rFonts w:ascii="Arial" w:hAnsi="Arial" w:cs="Arial"/>
          <w:b/>
        </w:rPr>
        <w:t>45</w:t>
      </w:r>
      <w:r w:rsidR="005E6481">
        <w:rPr>
          <w:rFonts w:ascii="Arial" w:hAnsi="Arial" w:cs="Arial"/>
          <w:b/>
        </w:rPr>
        <w:t xml:space="preserve">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750AAFBF"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B63C92">
        <w:rPr>
          <w:rFonts w:ascii="Arial" w:hAnsi="Arial" w:cs="Arial"/>
          <w:sz w:val="20"/>
          <w:szCs w:val="20"/>
        </w:rPr>
        <w:t>March</w:t>
      </w:r>
      <w:r>
        <w:rPr>
          <w:rFonts w:ascii="Arial" w:hAnsi="Arial" w:cs="Arial"/>
          <w:sz w:val="20"/>
          <w:szCs w:val="20"/>
        </w:rPr>
        <w:t xml:space="preserve"> 202</w:t>
      </w:r>
      <w:r w:rsidR="006F2C0A">
        <w:rPr>
          <w:rFonts w:ascii="Arial" w:hAnsi="Arial" w:cs="Arial"/>
          <w:sz w:val="20"/>
          <w:szCs w:val="20"/>
        </w:rPr>
        <w:t>6</w:t>
      </w:r>
      <w:r w:rsidRPr="00047990">
        <w:rPr>
          <w:rFonts w:ascii="Arial" w:hAnsi="Arial" w:cs="Arial"/>
          <w:sz w:val="20"/>
          <w:szCs w:val="20"/>
        </w:rPr>
        <w:t xml:space="preserve"> Regular Meeting Minutes.</w:t>
      </w:r>
    </w:p>
    <w:p w14:paraId="2DA9A915" w14:textId="2271CF39"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B63C92">
        <w:rPr>
          <w:rFonts w:ascii="Arial" w:hAnsi="Arial" w:cs="Arial"/>
          <w:sz w:val="20"/>
          <w:szCs w:val="20"/>
        </w:rPr>
        <w:t>March</w:t>
      </w:r>
      <w:r w:rsidR="0098156F">
        <w:rPr>
          <w:rFonts w:ascii="Arial" w:hAnsi="Arial" w:cs="Arial"/>
          <w:sz w:val="20"/>
          <w:szCs w:val="20"/>
        </w:rPr>
        <w:t xml:space="preserve"> </w:t>
      </w:r>
      <w:r>
        <w:rPr>
          <w:rFonts w:ascii="Arial" w:hAnsi="Arial" w:cs="Arial"/>
          <w:sz w:val="20"/>
          <w:szCs w:val="20"/>
        </w:rPr>
        <w:t>202</w:t>
      </w:r>
      <w:r w:rsidR="006F2C0A">
        <w:rPr>
          <w:rFonts w:ascii="Arial" w:hAnsi="Arial" w:cs="Arial"/>
          <w:sz w:val="20"/>
          <w:szCs w:val="20"/>
        </w:rPr>
        <w:t>6</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489E7F8B" w14:textId="032785CB" w:rsidR="00F610C9"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4110DDB6" w14:textId="3A1CB1D0" w:rsidR="00B63C92" w:rsidRPr="00B63C92" w:rsidRDefault="00B63C92"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172B76E0" w14:textId="77777777" w:rsidR="00B87A1E"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br/>
      </w:r>
    </w:p>
    <w:p w14:paraId="09B7A0ED" w14:textId="4FE8204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t>NEW BUSINESS:</w:t>
      </w:r>
    </w:p>
    <w:p w14:paraId="6250156A" w14:textId="48CAA39C" w:rsidR="00865D51" w:rsidRDefault="00612F23" w:rsidP="00327B04">
      <w:pPr>
        <w:pStyle w:val="NoSpacing"/>
        <w:numPr>
          <w:ilvl w:val="0"/>
          <w:numId w:val="8"/>
        </w:numPr>
        <w:jc w:val="both"/>
        <w:rPr>
          <w:rFonts w:ascii="Arial" w:hAnsi="Arial" w:cs="Arial"/>
          <w:bCs/>
          <w:sz w:val="20"/>
          <w:szCs w:val="20"/>
        </w:rPr>
      </w:pPr>
      <w:r>
        <w:rPr>
          <w:rFonts w:ascii="Arial" w:hAnsi="Arial" w:cs="Arial"/>
          <w:bCs/>
          <w:sz w:val="20"/>
          <w:szCs w:val="20"/>
        </w:rPr>
        <w:t>Revised Fire Department 28E.</w:t>
      </w:r>
    </w:p>
    <w:p w14:paraId="6576D636" w14:textId="2DC7D94E" w:rsidR="00EA75DF" w:rsidRDefault="00EA75DF" w:rsidP="00327B04">
      <w:pPr>
        <w:pStyle w:val="NoSpacing"/>
        <w:numPr>
          <w:ilvl w:val="0"/>
          <w:numId w:val="8"/>
        </w:numPr>
        <w:jc w:val="both"/>
        <w:rPr>
          <w:rFonts w:ascii="Arial" w:hAnsi="Arial" w:cs="Arial"/>
          <w:bCs/>
          <w:sz w:val="20"/>
          <w:szCs w:val="20"/>
        </w:rPr>
      </w:pPr>
      <w:r>
        <w:rPr>
          <w:rFonts w:ascii="Arial" w:hAnsi="Arial" w:cs="Arial"/>
          <w:bCs/>
          <w:sz w:val="20"/>
          <w:szCs w:val="20"/>
        </w:rPr>
        <w:t>Recommendation for Police Chief position.</w:t>
      </w:r>
    </w:p>
    <w:p w14:paraId="652E579B" w14:textId="3FC5EEF8" w:rsidR="00FF29C5" w:rsidRDefault="00FF29C5" w:rsidP="00327B04">
      <w:pPr>
        <w:pStyle w:val="NoSpacing"/>
        <w:numPr>
          <w:ilvl w:val="0"/>
          <w:numId w:val="8"/>
        </w:numPr>
        <w:jc w:val="both"/>
        <w:rPr>
          <w:rFonts w:ascii="Arial" w:hAnsi="Arial" w:cs="Arial"/>
          <w:bCs/>
          <w:sz w:val="20"/>
          <w:szCs w:val="20"/>
        </w:rPr>
      </w:pPr>
      <w:r>
        <w:rPr>
          <w:rFonts w:ascii="Arial" w:hAnsi="Arial" w:cs="Arial"/>
          <w:bCs/>
          <w:sz w:val="20"/>
          <w:szCs w:val="20"/>
        </w:rPr>
        <w:t>Amendment to ordinance #2</w:t>
      </w:r>
      <w:r w:rsidR="00591333">
        <w:rPr>
          <w:rFonts w:ascii="Arial" w:hAnsi="Arial" w:cs="Arial"/>
          <w:bCs/>
          <w:sz w:val="20"/>
          <w:szCs w:val="20"/>
        </w:rPr>
        <w:t>4</w:t>
      </w:r>
      <w:r>
        <w:rPr>
          <w:rFonts w:ascii="Arial" w:hAnsi="Arial" w:cs="Arial"/>
          <w:bCs/>
          <w:sz w:val="20"/>
          <w:szCs w:val="20"/>
        </w:rPr>
        <w:t>8 (Parking).</w:t>
      </w:r>
    </w:p>
    <w:p w14:paraId="22B63144" w14:textId="60D22955" w:rsidR="00FF29C5" w:rsidRDefault="00FF29C5" w:rsidP="00327B04">
      <w:pPr>
        <w:pStyle w:val="NoSpacing"/>
        <w:numPr>
          <w:ilvl w:val="0"/>
          <w:numId w:val="8"/>
        </w:numPr>
        <w:jc w:val="both"/>
        <w:rPr>
          <w:rFonts w:ascii="Arial" w:hAnsi="Arial" w:cs="Arial"/>
          <w:bCs/>
          <w:sz w:val="20"/>
          <w:szCs w:val="20"/>
        </w:rPr>
      </w:pPr>
      <w:r>
        <w:rPr>
          <w:rFonts w:ascii="Arial" w:hAnsi="Arial" w:cs="Arial"/>
          <w:bCs/>
          <w:sz w:val="20"/>
          <w:szCs w:val="20"/>
        </w:rPr>
        <w:t>Chicken Request 305 S 4</w:t>
      </w:r>
      <w:r w:rsidRPr="00FF29C5">
        <w:rPr>
          <w:rFonts w:ascii="Arial" w:hAnsi="Arial" w:cs="Arial"/>
          <w:bCs/>
          <w:sz w:val="20"/>
          <w:szCs w:val="20"/>
          <w:vertAlign w:val="superscript"/>
        </w:rPr>
        <w:t>th</w:t>
      </w:r>
      <w:r>
        <w:rPr>
          <w:rFonts w:ascii="Arial" w:hAnsi="Arial" w:cs="Arial"/>
          <w:bCs/>
          <w:sz w:val="20"/>
          <w:szCs w:val="20"/>
        </w:rPr>
        <w:t>.</w:t>
      </w:r>
    </w:p>
    <w:p w14:paraId="02150AEF" w14:textId="0D29D79D" w:rsidR="00865D51" w:rsidRDefault="00B63C92" w:rsidP="00B63C92">
      <w:pPr>
        <w:pStyle w:val="NoSpacing"/>
        <w:numPr>
          <w:ilvl w:val="0"/>
          <w:numId w:val="8"/>
        </w:numPr>
        <w:jc w:val="both"/>
        <w:rPr>
          <w:rFonts w:ascii="Arial" w:hAnsi="Arial" w:cs="Arial"/>
          <w:bCs/>
          <w:sz w:val="20"/>
          <w:szCs w:val="20"/>
        </w:rPr>
      </w:pPr>
      <w:r>
        <w:rPr>
          <w:rFonts w:ascii="Arial" w:hAnsi="Arial" w:cs="Arial"/>
          <w:bCs/>
          <w:sz w:val="20"/>
          <w:szCs w:val="20"/>
        </w:rPr>
        <w:t>Set budget adoption public hearing for April 22, 2026 at 4:30 PM.</w:t>
      </w:r>
    </w:p>
    <w:p w14:paraId="7BE1A418" w14:textId="77777777" w:rsidR="00B63C92" w:rsidRPr="00327B04" w:rsidRDefault="00B63C92" w:rsidP="00B63C92">
      <w:pPr>
        <w:pStyle w:val="NoSpacing"/>
        <w:ind w:left="1080"/>
        <w:jc w:val="both"/>
        <w:rPr>
          <w:rFonts w:ascii="Arial" w:hAnsi="Arial" w:cs="Arial"/>
          <w:bCs/>
          <w:sz w:val="20"/>
          <w:szCs w:val="20"/>
        </w:rPr>
      </w:pP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changed up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C0632"/>
    <w:multiLevelType w:val="hybridMultilevel"/>
    <w:tmpl w:val="39A60896"/>
    <w:lvl w:ilvl="0" w:tplc="0114B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7"/>
  </w:num>
  <w:num w:numId="3" w16cid:durableId="1660307435">
    <w:abstractNumId w:val="2"/>
  </w:num>
  <w:num w:numId="4" w16cid:durableId="1230651508">
    <w:abstractNumId w:val="6"/>
  </w:num>
  <w:num w:numId="5" w16cid:durableId="1622613883">
    <w:abstractNumId w:val="8"/>
  </w:num>
  <w:num w:numId="6" w16cid:durableId="690373784">
    <w:abstractNumId w:val="3"/>
  </w:num>
  <w:num w:numId="7" w16cid:durableId="1195727486">
    <w:abstractNumId w:val="0"/>
  </w:num>
  <w:num w:numId="8" w16cid:durableId="412435017">
    <w:abstractNumId w:val="5"/>
  </w:num>
  <w:num w:numId="9" w16cid:durableId="45779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75F86"/>
    <w:rsid w:val="000B2D1A"/>
    <w:rsid w:val="000B2E6C"/>
    <w:rsid w:val="000C5604"/>
    <w:rsid w:val="000C6D5D"/>
    <w:rsid w:val="000C7322"/>
    <w:rsid w:val="000D32ED"/>
    <w:rsid w:val="000E036E"/>
    <w:rsid w:val="000F3ECF"/>
    <w:rsid w:val="00100BB0"/>
    <w:rsid w:val="00112738"/>
    <w:rsid w:val="00137480"/>
    <w:rsid w:val="00150F37"/>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3F68C8"/>
    <w:rsid w:val="0047328E"/>
    <w:rsid w:val="00480623"/>
    <w:rsid w:val="004A7D7D"/>
    <w:rsid w:val="004B08F1"/>
    <w:rsid w:val="004E253E"/>
    <w:rsid w:val="004E6793"/>
    <w:rsid w:val="0051408E"/>
    <w:rsid w:val="00521700"/>
    <w:rsid w:val="00524232"/>
    <w:rsid w:val="0057020A"/>
    <w:rsid w:val="00591333"/>
    <w:rsid w:val="00591CAD"/>
    <w:rsid w:val="005B62EE"/>
    <w:rsid w:val="005C3130"/>
    <w:rsid w:val="005D7069"/>
    <w:rsid w:val="005E6481"/>
    <w:rsid w:val="005F32E2"/>
    <w:rsid w:val="006024AF"/>
    <w:rsid w:val="00612F23"/>
    <w:rsid w:val="00623021"/>
    <w:rsid w:val="00646573"/>
    <w:rsid w:val="00657BEC"/>
    <w:rsid w:val="00665BA1"/>
    <w:rsid w:val="0068060E"/>
    <w:rsid w:val="00685550"/>
    <w:rsid w:val="006A7690"/>
    <w:rsid w:val="006A79CF"/>
    <w:rsid w:val="006D7856"/>
    <w:rsid w:val="006E1078"/>
    <w:rsid w:val="006F2C0A"/>
    <w:rsid w:val="00743ACB"/>
    <w:rsid w:val="007675BF"/>
    <w:rsid w:val="007B7472"/>
    <w:rsid w:val="00820441"/>
    <w:rsid w:val="008227EF"/>
    <w:rsid w:val="00847021"/>
    <w:rsid w:val="008474B4"/>
    <w:rsid w:val="00865D51"/>
    <w:rsid w:val="008673F1"/>
    <w:rsid w:val="008931AF"/>
    <w:rsid w:val="008A217A"/>
    <w:rsid w:val="008F7BF7"/>
    <w:rsid w:val="009010A4"/>
    <w:rsid w:val="0090191A"/>
    <w:rsid w:val="00901CA0"/>
    <w:rsid w:val="00902412"/>
    <w:rsid w:val="00916147"/>
    <w:rsid w:val="00940144"/>
    <w:rsid w:val="0098156F"/>
    <w:rsid w:val="00983B66"/>
    <w:rsid w:val="009A1B5A"/>
    <w:rsid w:val="009A5B5A"/>
    <w:rsid w:val="009B0AD6"/>
    <w:rsid w:val="009C3BBB"/>
    <w:rsid w:val="009D25CD"/>
    <w:rsid w:val="00A136F8"/>
    <w:rsid w:val="00A141C7"/>
    <w:rsid w:val="00A34778"/>
    <w:rsid w:val="00A403FB"/>
    <w:rsid w:val="00A53599"/>
    <w:rsid w:val="00A55736"/>
    <w:rsid w:val="00A5716B"/>
    <w:rsid w:val="00AE2573"/>
    <w:rsid w:val="00B07871"/>
    <w:rsid w:val="00B10DF9"/>
    <w:rsid w:val="00B12CE1"/>
    <w:rsid w:val="00B522BE"/>
    <w:rsid w:val="00B63C92"/>
    <w:rsid w:val="00B64027"/>
    <w:rsid w:val="00B65CBC"/>
    <w:rsid w:val="00B8694A"/>
    <w:rsid w:val="00B87A1E"/>
    <w:rsid w:val="00B90887"/>
    <w:rsid w:val="00B92347"/>
    <w:rsid w:val="00BD75A0"/>
    <w:rsid w:val="00BF3455"/>
    <w:rsid w:val="00C0436B"/>
    <w:rsid w:val="00C2085E"/>
    <w:rsid w:val="00C35C95"/>
    <w:rsid w:val="00C46035"/>
    <w:rsid w:val="00C72025"/>
    <w:rsid w:val="00C72573"/>
    <w:rsid w:val="00C9572E"/>
    <w:rsid w:val="00CA510C"/>
    <w:rsid w:val="00CA6796"/>
    <w:rsid w:val="00CC00CF"/>
    <w:rsid w:val="00CC443F"/>
    <w:rsid w:val="00CF6D18"/>
    <w:rsid w:val="00D02661"/>
    <w:rsid w:val="00D2778F"/>
    <w:rsid w:val="00D3190D"/>
    <w:rsid w:val="00D4023B"/>
    <w:rsid w:val="00D409FE"/>
    <w:rsid w:val="00D95603"/>
    <w:rsid w:val="00DA4335"/>
    <w:rsid w:val="00DB0BDC"/>
    <w:rsid w:val="00DB1AE6"/>
    <w:rsid w:val="00DC3011"/>
    <w:rsid w:val="00DD6225"/>
    <w:rsid w:val="00DE12BD"/>
    <w:rsid w:val="00DE2FAB"/>
    <w:rsid w:val="00E0499C"/>
    <w:rsid w:val="00E109C7"/>
    <w:rsid w:val="00E515CE"/>
    <w:rsid w:val="00E6154E"/>
    <w:rsid w:val="00EA5E25"/>
    <w:rsid w:val="00EA720D"/>
    <w:rsid w:val="00EA75DF"/>
    <w:rsid w:val="00EB5D52"/>
    <w:rsid w:val="00ED558B"/>
    <w:rsid w:val="00EE7277"/>
    <w:rsid w:val="00EF0F05"/>
    <w:rsid w:val="00F233EA"/>
    <w:rsid w:val="00F310F1"/>
    <w:rsid w:val="00F445BD"/>
    <w:rsid w:val="00F500A1"/>
    <w:rsid w:val="00F54C9F"/>
    <w:rsid w:val="00F610C9"/>
    <w:rsid w:val="00F62DE9"/>
    <w:rsid w:val="00F85D38"/>
    <w:rsid w:val="00F9033B"/>
    <w:rsid w:val="00F9387B"/>
    <w:rsid w:val="00FC4410"/>
    <w:rsid w:val="00FF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11</cp:revision>
  <cp:lastPrinted>2026-04-08T14:53:00Z</cp:lastPrinted>
  <dcterms:created xsi:type="dcterms:W3CDTF">2026-03-26T20:07:00Z</dcterms:created>
  <dcterms:modified xsi:type="dcterms:W3CDTF">2026-04-08T18:56:00Z</dcterms:modified>
</cp:coreProperties>
</file>